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EDD7F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21509B">
        <w:rPr>
          <w:b/>
          <w:i/>
          <w:noProof/>
          <w:sz w:val="28"/>
        </w:rPr>
        <w:t>3107</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A472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62E3B" w:rsidR="001E41F3" w:rsidRPr="00410371" w:rsidRDefault="0021509B" w:rsidP="00547111">
            <w:pPr>
              <w:pStyle w:val="CRCoverPage"/>
              <w:spacing w:after="0"/>
              <w:rPr>
                <w:noProof/>
              </w:rPr>
            </w:pPr>
            <w:r>
              <w:rPr>
                <w:b/>
                <w:noProof/>
                <w:sz w:val="28"/>
              </w:rPr>
              <w:t>1204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9A472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D0D73" w:rsidR="001E41F3" w:rsidRDefault="00462D8C">
            <w:pPr>
              <w:pStyle w:val="CRCoverPage"/>
              <w:spacing w:after="0"/>
              <w:ind w:left="100"/>
              <w:rPr>
                <w:noProof/>
              </w:rPr>
            </w:pPr>
            <w:r w:rsidRPr="00462D8C">
              <w:rPr>
                <w:noProof/>
              </w:rPr>
              <w:t>Adapt Annex F to indicate applicability of the RRM FR2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A472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A472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Default="0075292E">
            <w:pPr>
              <w:pStyle w:val="CRCoverPage"/>
              <w:spacing w:after="0"/>
              <w:ind w:left="100"/>
              <w:rPr>
                <w:noProof/>
              </w:rPr>
            </w:pPr>
            <w:r>
              <w:rPr>
                <w:noProof/>
              </w:rPr>
              <w:t>RRM TT analysis for FR2 rely on the value of the DL AWGN MU, which is applicable (so far) for f&lt;= 40.8 GHz, PC3 and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0F334" w:rsidR="001E41F3" w:rsidRDefault="0075292E">
            <w:pPr>
              <w:pStyle w:val="CRCoverPage"/>
              <w:spacing w:after="0"/>
              <w:ind w:left="100"/>
              <w:rPr>
                <w:noProof/>
              </w:rPr>
            </w:pPr>
            <w:r>
              <w:rPr>
                <w:noProof/>
              </w:rPr>
              <w:t xml:space="preserve">Added a </w:t>
            </w:r>
            <w:r w:rsidR="00462D8C">
              <w:rPr>
                <w:noProof/>
              </w:rPr>
              <w:t>clarification on the validity of the DL AWGN MU to the TT analysis results in Annex F.1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Default="0075292E">
            <w:pPr>
              <w:pStyle w:val="CRCoverPage"/>
              <w:spacing w:after="0"/>
              <w:ind w:left="100"/>
              <w:rPr>
                <w:noProof/>
              </w:rPr>
            </w:pPr>
            <w:r>
              <w:rPr>
                <w:noProof/>
              </w:rPr>
              <w:t>The RRM FR2 test cases will not give clear indication what configurations are completed and what configurations are still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CB29B" w:rsidR="001E41F3" w:rsidRDefault="00462D8C">
            <w:pPr>
              <w:pStyle w:val="CRCoverPage"/>
              <w:spacing w:after="0"/>
              <w:ind w:left="100"/>
              <w:rPr>
                <w:noProof/>
              </w:rPr>
            </w:pPr>
            <w:r>
              <w:rPr>
                <w:noProof/>
              </w:rPr>
              <w:t>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FFB8CB" w14:textId="77777777" w:rsidR="00462D8C" w:rsidRPr="00585B98" w:rsidRDefault="00462D8C" w:rsidP="00462D8C">
      <w:pPr>
        <w:pStyle w:val="TH"/>
      </w:pPr>
      <w:r w:rsidRPr="00585B98">
        <w:t>Table F.1.1.2-</w:t>
      </w:r>
      <w:r w:rsidRPr="00585B98">
        <w:rPr>
          <w:lang w:eastAsia="ja-JP"/>
        </w:rPr>
        <w:t>5</w:t>
      </w:r>
      <w:r w:rsidRPr="00585B98">
        <w:t>: Maximum test system uncertainty for RRM requirements for EN-DC FR</w:t>
      </w:r>
      <w:r w:rsidRPr="00585B98">
        <w:rPr>
          <w:lang w:eastAsia="ja-JP"/>
        </w:rPr>
        <w:t>2</w:t>
      </w:r>
      <w:r w:rsidRPr="00585B9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62D8C" w:rsidRPr="00585B98" w14:paraId="530CFC49"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2E611C63" w14:textId="77777777" w:rsidR="00462D8C" w:rsidRPr="00585B98" w:rsidRDefault="00462D8C" w:rsidP="0017042D">
            <w:pPr>
              <w:pStyle w:val="TAH"/>
              <w:jc w:val="left"/>
              <w:rPr>
                <w:shd w:val="clear" w:color="auto" w:fill="FFFFFF"/>
              </w:rPr>
            </w:pPr>
            <w:r w:rsidRPr="00585B98">
              <w:t>Subclause</w:t>
            </w:r>
          </w:p>
        </w:tc>
        <w:tc>
          <w:tcPr>
            <w:tcW w:w="2649" w:type="dxa"/>
            <w:tcBorders>
              <w:top w:val="single" w:sz="4" w:space="0" w:color="auto"/>
              <w:left w:val="single" w:sz="4" w:space="0" w:color="auto"/>
              <w:bottom w:val="single" w:sz="4" w:space="0" w:color="auto"/>
              <w:right w:val="single" w:sz="4" w:space="0" w:color="auto"/>
            </w:tcBorders>
          </w:tcPr>
          <w:p w14:paraId="5E8AD73B" w14:textId="77777777" w:rsidR="00462D8C" w:rsidRPr="00585B98" w:rsidRDefault="00462D8C" w:rsidP="0017042D">
            <w:pPr>
              <w:pStyle w:val="TAH"/>
              <w:jc w:val="left"/>
              <w:rPr>
                <w:shd w:val="clear" w:color="auto" w:fill="FFFFFF"/>
              </w:rPr>
            </w:pPr>
            <w:r w:rsidRPr="00585B98">
              <w:t>Maximum Test System Uncertainty</w:t>
            </w:r>
            <w:r w:rsidRPr="00585B9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6FE766" w14:textId="77777777" w:rsidR="00462D8C" w:rsidRPr="00585B98" w:rsidRDefault="00462D8C" w:rsidP="0017042D">
            <w:pPr>
              <w:pStyle w:val="TAH"/>
              <w:jc w:val="left"/>
            </w:pPr>
            <w:r w:rsidRPr="00585B98">
              <w:t>Derivation of Test System Uncertainty</w:t>
            </w:r>
          </w:p>
        </w:tc>
      </w:tr>
      <w:tr w:rsidR="00462D8C" w:rsidRPr="00585B98" w14:paraId="5CB7DA2E"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34375A42" w14:textId="77777777" w:rsidR="00462D8C" w:rsidRPr="00585B98" w:rsidRDefault="00462D8C" w:rsidP="0017042D">
            <w:pPr>
              <w:pStyle w:val="TAL"/>
            </w:pPr>
            <w:r w:rsidRPr="00585B98">
              <w:rPr>
                <w:lang w:eastAsia="ja-JP"/>
              </w:rPr>
              <w:t xml:space="preserve">5.3.2.2.1 EN-DC </w:t>
            </w:r>
            <w:r w:rsidRPr="00585B9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A8E525E" w14:textId="77777777" w:rsidR="00462D8C" w:rsidRPr="00585B98" w:rsidRDefault="00462D8C" w:rsidP="0017042D">
            <w:pPr>
              <w:pStyle w:val="TAL"/>
              <w:rPr>
                <w:rFonts w:cs="Arial"/>
                <w:lang w:eastAsia="zh-CN"/>
              </w:rPr>
            </w:pPr>
            <w:r w:rsidRPr="00585B98">
              <w:rPr>
                <w:rFonts w:cs="Arial"/>
                <w:lang w:eastAsia="zh-CN"/>
              </w:rPr>
              <w:t xml:space="preserve">Average </w:t>
            </w:r>
            <w:proofErr w:type="spellStart"/>
            <w:r w:rsidRPr="00585B98">
              <w:rPr>
                <w:rFonts w:cs="Arial"/>
                <w:lang w:eastAsia="zh-CN"/>
              </w:rPr>
              <w:t>Ês</w:t>
            </w:r>
            <w:proofErr w:type="spellEnd"/>
            <w:r w:rsidRPr="00585B98">
              <w:rPr>
                <w:rFonts w:cs="Arial"/>
                <w:lang w:eastAsia="zh-CN"/>
              </w:rPr>
              <w:t xml:space="preserve"> ±6.0 dB</w:t>
            </w:r>
          </w:p>
          <w:p w14:paraId="50FAC96C" w14:textId="77777777" w:rsidR="00462D8C" w:rsidRPr="00585B98" w:rsidRDefault="00462D8C" w:rsidP="0017042D">
            <w:pPr>
              <w:pStyle w:val="TAL"/>
              <w:rPr>
                <w:rFonts w:cs="Arial"/>
                <w:lang w:eastAsia="zh-CN"/>
              </w:rPr>
            </w:pPr>
            <w:proofErr w:type="spellStart"/>
            <w:r w:rsidRPr="00585B98">
              <w:rPr>
                <w:rFonts w:cs="Arial"/>
                <w:lang w:eastAsia="zh-CN"/>
              </w:rPr>
              <w:t>Meas</w:t>
            </w:r>
            <w:proofErr w:type="spellEnd"/>
            <w:r w:rsidRPr="00585B98">
              <w:rPr>
                <w:rFonts w:cs="Arial"/>
                <w:lang w:eastAsia="zh-CN"/>
              </w:rPr>
              <w:t xml:space="preserve"> PRB </w:t>
            </w:r>
            <w:proofErr w:type="spellStart"/>
            <w:r w:rsidRPr="00585B98">
              <w:rPr>
                <w:rFonts w:cs="Arial"/>
                <w:lang w:eastAsia="zh-CN"/>
              </w:rPr>
              <w:t>Ês</w:t>
            </w:r>
            <w:proofErr w:type="spellEnd"/>
            <w:r w:rsidRPr="00585B98">
              <w:rPr>
                <w:rFonts w:cs="Arial"/>
                <w:lang w:eastAsia="zh-CN"/>
              </w:rPr>
              <w:t xml:space="preserve"> ±6.0 dB</w:t>
            </w:r>
          </w:p>
          <w:p w14:paraId="400E15F1" w14:textId="77777777" w:rsidR="00462D8C" w:rsidRPr="00585B98" w:rsidRDefault="00462D8C" w:rsidP="0017042D">
            <w:pPr>
              <w:pStyle w:val="TAL"/>
              <w:rPr>
                <w:rFonts w:cs="Arial"/>
                <w:lang w:eastAsia="zh-CN"/>
              </w:rPr>
            </w:pPr>
          </w:p>
          <w:p w14:paraId="776C92FE" w14:textId="77777777" w:rsidR="00462D8C" w:rsidRPr="00585B98" w:rsidRDefault="00462D8C" w:rsidP="0017042D">
            <w:pPr>
              <w:pStyle w:val="TAL"/>
              <w:rPr>
                <w:rFonts w:cs="Arial"/>
                <w:lang w:eastAsia="zh-CN"/>
              </w:rPr>
            </w:pPr>
            <w:r w:rsidRPr="00585B98">
              <w:rPr>
                <w:rFonts w:cs="Arial"/>
                <w:lang w:eastAsia="zh-CN"/>
              </w:rPr>
              <w:t>Uplink absolute power measurement ±6.0 dB</w:t>
            </w:r>
          </w:p>
          <w:p w14:paraId="1B500F50" w14:textId="77777777" w:rsidR="00462D8C" w:rsidRPr="00585B98" w:rsidRDefault="00462D8C" w:rsidP="0017042D">
            <w:pPr>
              <w:pStyle w:val="TAL"/>
              <w:rPr>
                <w:rFonts w:cs="Arial"/>
                <w:lang w:eastAsia="zh-CN"/>
              </w:rPr>
            </w:pPr>
          </w:p>
          <w:p w14:paraId="69683F69" w14:textId="77777777" w:rsidR="00462D8C" w:rsidRPr="00585B98" w:rsidRDefault="00462D8C" w:rsidP="0017042D">
            <w:pPr>
              <w:pStyle w:val="TAL"/>
              <w:rPr>
                <w:rFonts w:cs="Arial"/>
                <w:lang w:eastAsia="zh-CN"/>
              </w:rPr>
            </w:pPr>
            <w:r w:rsidRPr="00585B98">
              <w:rPr>
                <w:rFonts w:cs="Arial"/>
                <w:lang w:eastAsia="zh-CN"/>
              </w:rPr>
              <w:t>Uplink relative power measurement ±FFS dB</w:t>
            </w:r>
          </w:p>
          <w:p w14:paraId="5F5586B2" w14:textId="77777777" w:rsidR="00462D8C" w:rsidRPr="00585B98" w:rsidRDefault="00462D8C" w:rsidP="0017042D">
            <w:pPr>
              <w:pStyle w:val="TAL"/>
              <w:rPr>
                <w:rFonts w:cs="Arial"/>
                <w:lang w:eastAsia="zh-CN"/>
              </w:rPr>
            </w:pPr>
          </w:p>
          <w:p w14:paraId="6F1D358D" w14:textId="77777777" w:rsidR="00462D8C" w:rsidRPr="00585B98" w:rsidRDefault="00462D8C" w:rsidP="0017042D">
            <w:pPr>
              <w:pStyle w:val="TAL"/>
            </w:pPr>
            <w:proofErr w:type="gramStart"/>
            <w:r w:rsidRPr="00585B98">
              <w:rPr>
                <w:rFonts w:cs="Arial"/>
                <w:lang w:eastAsia="zh-CN"/>
              </w:rPr>
              <w:t>±[</w:t>
            </w:r>
            <w:proofErr w:type="gramEnd"/>
            <w:r w:rsidRPr="00585B98">
              <w:rPr>
                <w:rFonts w:cs="Arial"/>
                <w:lang w:eastAsia="zh-CN"/>
              </w:rPr>
              <w:t>48]</w:t>
            </w:r>
            <w:r w:rsidRPr="00585B98">
              <w:rPr>
                <w:lang w:eastAsia="zh-CN"/>
              </w:rPr>
              <w:t>T</w:t>
            </w:r>
            <w:r w:rsidRPr="00585B98">
              <w:rPr>
                <w:vertAlign w:val="subscript"/>
                <w:lang w:eastAsia="zh-CN"/>
              </w:rPr>
              <w:t>c</w:t>
            </w:r>
            <w:r w:rsidRPr="00585B9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E9C48B9" w14:textId="77777777" w:rsidR="00462D8C" w:rsidRPr="00585B98" w:rsidRDefault="00462D8C" w:rsidP="0017042D">
            <w:pPr>
              <w:pStyle w:val="TAL"/>
              <w:rPr>
                <w:lang w:eastAsia="zh-CN"/>
              </w:rPr>
            </w:pPr>
            <w:proofErr w:type="spellStart"/>
            <w:r w:rsidRPr="00585B98">
              <w:rPr>
                <w:lang w:eastAsia="zh-CN"/>
              </w:rPr>
              <w:t>Meas</w:t>
            </w:r>
            <w:proofErr w:type="spellEnd"/>
            <w:r w:rsidRPr="00585B98">
              <w:rPr>
                <w:lang w:eastAsia="zh-CN"/>
              </w:rPr>
              <w:t xml:space="preserve"> PRB is the measurement PRB for SS-RSRP #RB</w:t>
            </w:r>
            <w:r w:rsidRPr="00585B98">
              <w:rPr>
                <w:vertAlign w:val="subscript"/>
                <w:lang w:eastAsia="zh-CN"/>
              </w:rPr>
              <w:t>J</w:t>
            </w:r>
            <w:r w:rsidRPr="00585B98">
              <w:rPr>
                <w:lang w:eastAsia="zh-CN"/>
              </w:rPr>
              <w:t xml:space="preserve"> to RB</w:t>
            </w:r>
            <w:r w:rsidRPr="00585B98">
              <w:rPr>
                <w:vertAlign w:val="subscript"/>
                <w:lang w:eastAsia="zh-CN"/>
              </w:rPr>
              <w:t>J+19</w:t>
            </w:r>
          </w:p>
          <w:p w14:paraId="5C9ECDA0" w14:textId="77777777" w:rsidR="00462D8C" w:rsidRPr="00585B98" w:rsidRDefault="00462D8C" w:rsidP="0017042D">
            <w:pPr>
              <w:pStyle w:val="TAL"/>
              <w:rPr>
                <w:lang w:eastAsia="zh-CN"/>
              </w:rPr>
            </w:pPr>
          </w:p>
          <w:p w14:paraId="53436CF5" w14:textId="77777777" w:rsidR="00462D8C" w:rsidRPr="00585B98" w:rsidRDefault="00462D8C" w:rsidP="0017042D">
            <w:pPr>
              <w:pStyle w:val="TAL"/>
            </w:pPr>
            <w:r w:rsidRPr="00585B98">
              <w:rPr>
                <w:lang w:eastAsia="zh-CN"/>
              </w:rPr>
              <w:t>T</w:t>
            </w:r>
            <w:r w:rsidRPr="00585B98">
              <w:rPr>
                <w:vertAlign w:val="subscript"/>
                <w:lang w:eastAsia="zh-CN"/>
              </w:rPr>
              <w:t>c</w:t>
            </w:r>
            <w:r w:rsidRPr="00585B98">
              <w:rPr>
                <w:lang w:eastAsia="zh-CN"/>
              </w:rPr>
              <w:t xml:space="preserve"> = 1</w:t>
            </w:r>
            <w:proofErr w:type="gramStart"/>
            <w:r w:rsidRPr="00585B98">
              <w:rPr>
                <w:lang w:eastAsia="zh-CN"/>
              </w:rPr>
              <w:t>/(</w:t>
            </w:r>
            <w:proofErr w:type="gramEnd"/>
            <w:r w:rsidRPr="00585B98">
              <w:rPr>
                <w:lang w:eastAsia="zh-CN"/>
              </w:rPr>
              <w:t>480000 x 4096) seconds, the basic timing unit defined in TS 38.211 [7]</w:t>
            </w:r>
          </w:p>
        </w:tc>
      </w:tr>
      <w:tr w:rsidR="00462D8C" w:rsidRPr="00585B98" w14:paraId="28A332B9"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1439F520" w14:textId="77777777" w:rsidR="00462D8C" w:rsidRPr="00585B98" w:rsidRDefault="00462D8C" w:rsidP="0017042D">
            <w:pPr>
              <w:pStyle w:val="TAL"/>
            </w:pPr>
            <w:r w:rsidRPr="00585B98">
              <w:rPr>
                <w:lang w:eastAsia="ja-JP"/>
              </w:rPr>
              <w:t xml:space="preserve">5.3.2.2.2 EN-DC </w:t>
            </w:r>
            <w:r w:rsidRPr="00585B9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E7D7B02" w14:textId="77777777" w:rsidR="00462D8C" w:rsidRPr="00585B98" w:rsidRDefault="00462D8C" w:rsidP="0017042D">
            <w:pPr>
              <w:pStyle w:val="TAL"/>
            </w:pPr>
            <w:r w:rsidRPr="00585B9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EE4BFE8" w14:textId="77777777" w:rsidR="00462D8C" w:rsidRPr="00585B98" w:rsidRDefault="00462D8C" w:rsidP="0017042D">
            <w:pPr>
              <w:pStyle w:val="TAL"/>
            </w:pPr>
            <w:r w:rsidRPr="00585B98">
              <w:rPr>
                <w:rFonts w:cs="Arial"/>
                <w:lang w:eastAsia="zh-CN"/>
              </w:rPr>
              <w:t>Same as 5.3.2.2.1</w:t>
            </w:r>
          </w:p>
        </w:tc>
      </w:tr>
      <w:tr w:rsidR="00462D8C" w:rsidRPr="00585B98" w14:paraId="39168AE4"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17DDBE66" w14:textId="77777777" w:rsidR="00462D8C" w:rsidRPr="00585B98" w:rsidRDefault="00462D8C" w:rsidP="0017042D">
            <w:pPr>
              <w:pStyle w:val="TAL"/>
              <w:rPr>
                <w:shd w:val="clear" w:color="auto" w:fill="FFFFFF"/>
              </w:rPr>
            </w:pPr>
            <w:r w:rsidRPr="00585B98">
              <w:rPr>
                <w:lang w:eastAsia="ja-JP"/>
              </w:rPr>
              <w:t>5.4.1.1</w:t>
            </w:r>
            <w:r w:rsidRPr="00585B9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0DE04B4" w14:textId="15A82979" w:rsidR="00462D8C" w:rsidRPr="00585B98" w:rsidRDefault="00462D8C" w:rsidP="0017042D">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w:t>
            </w:r>
            <w:r w:rsidRPr="00585B98">
              <w:rPr>
                <w:rFonts w:cs="Arial"/>
                <w:shd w:val="clear" w:color="auto" w:fill="FFFFFF"/>
                <w:lang w:eastAsia="ja-JP"/>
              </w:rPr>
              <w:t>5.65</w:t>
            </w:r>
            <w:ins w:id="2" w:author="Cardalda-Garcia Adrian 1SI1" w:date="2021-05-07T12:57:00Z">
              <w:r>
                <w:rPr>
                  <w:rFonts w:cs="Arial"/>
                  <w:shd w:val="clear" w:color="auto" w:fill="FFFFFF"/>
                  <w:lang w:eastAsia="ja-JP"/>
                </w:rPr>
                <w:t>*</w:t>
              </w:r>
            </w:ins>
            <w:r w:rsidRPr="00585B98">
              <w:rPr>
                <w:rFonts w:cs="Arial"/>
                <w:shd w:val="clear" w:color="auto" w:fill="FFFFFF"/>
              </w:rPr>
              <w:t xml:space="preserve"> dB</w:t>
            </w:r>
          </w:p>
          <w:p w14:paraId="50674954" w14:textId="30E86414" w:rsidR="00462D8C" w:rsidRPr="00585B98" w:rsidRDefault="00462D8C" w:rsidP="00462D8C">
            <w:pPr>
              <w:pStyle w:val="TAL"/>
              <w:rPr>
                <w:rFonts w:cs="Arial"/>
              </w:rPr>
            </w:pPr>
            <w:ins w:id="3" w:author="Cardalda-Garcia Adrian 1SI1" w:date="2021-05-07T12:57:00Z">
              <w:r>
                <w:rPr>
                  <w:rFonts w:cs="Arial"/>
                </w:rPr>
                <w:t>*Applicable for f&lt;=40.8 GHz</w:t>
              </w:r>
            </w:ins>
          </w:p>
          <w:p w14:paraId="2574F07C" w14:textId="77777777" w:rsidR="00462D8C" w:rsidRPr="00585B98" w:rsidRDefault="00462D8C" w:rsidP="0017042D">
            <w:pPr>
              <w:pStyle w:val="TAL"/>
              <w:rPr>
                <w:rFonts w:cs="Arial"/>
                <w:shd w:val="clear" w:color="auto" w:fill="FFFFFF"/>
              </w:rPr>
            </w:pPr>
            <w:r w:rsidRPr="00585B98">
              <w:rPr>
                <w:rFonts w:cs="Arial"/>
              </w:rPr>
              <w:t>Ês</w:t>
            </w:r>
            <w:r w:rsidRPr="00585B98">
              <w:rPr>
                <w:rFonts w:cs="Arial"/>
                <w:vertAlign w:val="subscript"/>
              </w:rPr>
              <w:t>2</w:t>
            </w:r>
            <w:r w:rsidRPr="00585B98">
              <w:rPr>
                <w:rFonts w:cs="Arial"/>
              </w:rPr>
              <w:t xml:space="preserve"> /</w:t>
            </w:r>
            <w:r w:rsidRPr="00585B98">
              <w:rPr>
                <w:rFonts w:cs="Arial"/>
                <w:shd w:val="clear" w:color="auto" w:fill="FFFFFF"/>
              </w:rPr>
              <w:t xml:space="preserve"> </w:t>
            </w:r>
            <w:proofErr w:type="spellStart"/>
            <w:r w:rsidRPr="00585B98">
              <w:rPr>
                <w:rFonts w:cs="Arial"/>
                <w:shd w:val="clear" w:color="auto" w:fill="FFFFFF"/>
              </w:rPr>
              <w:t>N</w:t>
            </w:r>
            <w:r w:rsidRPr="00585B98">
              <w:rPr>
                <w:rFonts w:cs="Arial"/>
                <w:shd w:val="clear" w:color="auto" w:fill="FFFFFF"/>
                <w:vertAlign w:val="subscript"/>
              </w:rPr>
              <w:t>oc</w:t>
            </w:r>
            <w:proofErr w:type="spellEnd"/>
            <w:r w:rsidRPr="00585B98">
              <w:rPr>
                <w:rFonts w:cs="Arial"/>
                <w:shd w:val="clear" w:color="auto" w:fill="FFFFFF"/>
              </w:rPr>
              <w:t xml:space="preserve"> ±0.3 dB</w:t>
            </w:r>
          </w:p>
          <w:p w14:paraId="123A9E24" w14:textId="77777777" w:rsidR="00462D8C" w:rsidRPr="00585B98" w:rsidRDefault="00462D8C" w:rsidP="0017042D">
            <w:pPr>
              <w:pStyle w:val="TAL"/>
              <w:rPr>
                <w:rFonts w:cs="Arial"/>
                <w:shd w:val="clear" w:color="auto" w:fill="FFFFFF"/>
                <w:lang w:eastAsia="ja-JP"/>
              </w:rPr>
            </w:pPr>
          </w:p>
          <w:p w14:paraId="6DD17D6D" w14:textId="77777777" w:rsidR="00462D8C" w:rsidRPr="00585B98" w:rsidRDefault="00462D8C" w:rsidP="0017042D">
            <w:pPr>
              <w:pStyle w:val="TAL"/>
              <w:rPr>
                <w:rFonts w:cs="Arial"/>
                <w:shd w:val="clear" w:color="auto" w:fill="FFFFFF"/>
                <w:lang w:eastAsia="ja-JP"/>
              </w:rPr>
            </w:pPr>
            <w:r w:rsidRPr="00585B98">
              <w:rPr>
                <w:rFonts w:cs="Arial"/>
                <w:shd w:val="clear" w:color="auto" w:fill="FFFFFF"/>
                <w:lang w:eastAsia="ja-JP"/>
              </w:rPr>
              <w:t>±48T</w:t>
            </w:r>
            <w:r w:rsidRPr="00585B98">
              <w:rPr>
                <w:rFonts w:cs="Arial"/>
                <w:shd w:val="clear" w:color="auto" w:fill="FFFFFF"/>
                <w:vertAlign w:val="subscript"/>
                <w:lang w:eastAsia="ja-JP"/>
              </w:rPr>
              <w:t>c</w:t>
            </w:r>
            <w:r w:rsidRPr="00585B98">
              <w:rPr>
                <w:rFonts w:cs="Arial"/>
                <w:shd w:val="clear" w:color="auto" w:fill="FFFFFF"/>
                <w:lang w:eastAsia="ja-JP"/>
              </w:rPr>
              <w:t xml:space="preserve"> Uplink signal transmit timing relative to downlink</w:t>
            </w:r>
          </w:p>
          <w:p w14:paraId="18C5C133" w14:textId="77777777" w:rsidR="00462D8C" w:rsidRPr="00585B98" w:rsidRDefault="00462D8C" w:rsidP="0017042D">
            <w:pPr>
              <w:pStyle w:val="TAL"/>
              <w:rPr>
                <w:shd w:val="clear" w:color="auto" w:fill="FFFFFF"/>
              </w:rPr>
            </w:pPr>
            <w:r w:rsidRPr="00585B98">
              <w:rPr>
                <w:rFonts w:cs="Arial"/>
                <w:shd w:val="clear" w:color="auto" w:fill="FFFFFF"/>
                <w:lang w:eastAsia="ja-JP"/>
              </w:rPr>
              <w:t>±40T</w:t>
            </w:r>
            <w:r w:rsidRPr="00585B98">
              <w:rPr>
                <w:rFonts w:cs="Arial"/>
                <w:shd w:val="clear" w:color="auto" w:fill="FFFFFF"/>
                <w:vertAlign w:val="subscript"/>
                <w:lang w:eastAsia="ja-JP"/>
              </w:rPr>
              <w:t>c</w:t>
            </w:r>
            <w:r w:rsidRPr="00585B98">
              <w:rPr>
                <w:rFonts w:cs="Arial"/>
                <w:shd w:val="clear" w:color="auto" w:fill="FFFFFF"/>
                <w:lang w:eastAsia="ja-JP"/>
              </w:rPr>
              <w:t xml:space="preserve"> </w:t>
            </w:r>
            <w:r w:rsidRPr="00585B9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155D5C5" w14:textId="77777777" w:rsidR="00462D8C" w:rsidRDefault="00462D8C" w:rsidP="0017042D">
            <w:pPr>
              <w:pStyle w:val="TAL"/>
              <w:rPr>
                <w:ins w:id="4" w:author="Cardalda-Garcia Adrian 1SI1" w:date="2021-05-07T12:57:00Z"/>
              </w:rPr>
            </w:pPr>
          </w:p>
          <w:p w14:paraId="035EBB0B" w14:textId="77777777" w:rsidR="00462D8C" w:rsidRDefault="00462D8C" w:rsidP="0017042D">
            <w:pPr>
              <w:pStyle w:val="TAL"/>
              <w:rPr>
                <w:ins w:id="5" w:author="Cardalda-Garcia Adrian 1SI1" w:date="2021-05-07T12:57:00Z"/>
              </w:rPr>
            </w:pPr>
          </w:p>
          <w:p w14:paraId="75918C14" w14:textId="75456C75" w:rsidR="00462D8C" w:rsidRPr="00585B98" w:rsidRDefault="00462D8C" w:rsidP="0017042D">
            <w:pPr>
              <w:pStyle w:val="TAL"/>
            </w:pPr>
            <w:r w:rsidRPr="00585B98">
              <w:t>Ês</w:t>
            </w:r>
            <w:r w:rsidRPr="00585B98">
              <w:rPr>
                <w:vertAlign w:val="subscript"/>
              </w:rPr>
              <w:t>2</w:t>
            </w:r>
            <w:r w:rsidRPr="00585B98">
              <w:t xml:space="preserve"> / </w:t>
            </w:r>
            <w:proofErr w:type="spellStart"/>
            <w:r w:rsidRPr="00585B98">
              <w:t>Noc</w:t>
            </w:r>
            <w:proofErr w:type="spellEnd"/>
            <w:r w:rsidRPr="00585B98">
              <w:t xml:space="preserve"> is the ratio of cell 2 signal / AWGN</w:t>
            </w:r>
          </w:p>
          <w:p w14:paraId="6BB7D133" w14:textId="77777777" w:rsidR="00462D8C" w:rsidRPr="00585B98" w:rsidRDefault="00462D8C" w:rsidP="0017042D">
            <w:pPr>
              <w:pStyle w:val="TAL"/>
            </w:pPr>
          </w:p>
          <w:p w14:paraId="05E18E23" w14:textId="77777777" w:rsidR="00462D8C" w:rsidRPr="00585B98" w:rsidRDefault="00462D8C" w:rsidP="0017042D">
            <w:pPr>
              <w:pStyle w:val="TAL"/>
              <w:rPr>
                <w:shd w:val="clear" w:color="auto" w:fill="FFFFFF"/>
              </w:rPr>
            </w:pPr>
            <w:r w:rsidRPr="00585B98">
              <w:t>T</w:t>
            </w:r>
            <w:r w:rsidRPr="00585B98">
              <w:rPr>
                <w:vertAlign w:val="subscript"/>
              </w:rPr>
              <w:t>c</w:t>
            </w:r>
            <w:r w:rsidRPr="00585B98">
              <w:t xml:space="preserve"> = 1</w:t>
            </w:r>
            <w:proofErr w:type="gramStart"/>
            <w:r w:rsidRPr="00585B98">
              <w:t>/(</w:t>
            </w:r>
            <w:proofErr w:type="gramEnd"/>
            <w:r w:rsidRPr="00585B98">
              <w:t>480000 x 4096) seconds, the basic timing unit defined in TS 38.211 [7]</w:t>
            </w:r>
          </w:p>
        </w:tc>
      </w:tr>
      <w:tr w:rsidR="00462D8C" w:rsidRPr="00585B98" w14:paraId="5A0FB916"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30DB0CD1" w14:textId="77777777" w:rsidR="00462D8C" w:rsidRPr="00585B98" w:rsidRDefault="00462D8C" w:rsidP="0017042D">
            <w:pPr>
              <w:pStyle w:val="TAL"/>
              <w:rPr>
                <w:lang w:eastAsia="ja-JP"/>
              </w:rPr>
            </w:pPr>
            <w:r w:rsidRPr="00585B98">
              <w:rPr>
                <w:lang w:eastAsia="ja-JP"/>
              </w:rPr>
              <w:t>5.4.3.1</w:t>
            </w:r>
            <w:r w:rsidRPr="00585B9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878C69" w14:textId="41F2A325" w:rsidR="00462D8C" w:rsidRPr="00585B98" w:rsidRDefault="00462D8C" w:rsidP="0017042D">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±5.65</w:t>
            </w:r>
            <w:ins w:id="6" w:author="Cardalda-Garcia Adrian 1SI1" w:date="2021-05-07T12:57:00Z">
              <w:r>
                <w:rPr>
                  <w:rFonts w:cs="Arial"/>
                  <w:shd w:val="clear" w:color="auto" w:fill="FFFFFF"/>
                </w:rPr>
                <w:t>*</w:t>
              </w:r>
            </w:ins>
            <w:r w:rsidRPr="00585B98">
              <w:rPr>
                <w:rFonts w:cs="Arial"/>
                <w:shd w:val="clear" w:color="auto" w:fill="FFFFFF"/>
              </w:rPr>
              <w:t xml:space="preserve"> dB</w:t>
            </w:r>
          </w:p>
          <w:p w14:paraId="112273DC" w14:textId="59B5CBA2" w:rsidR="00462D8C" w:rsidRPr="00585B98" w:rsidRDefault="00462D8C" w:rsidP="0017042D">
            <w:pPr>
              <w:pStyle w:val="TAL"/>
              <w:rPr>
                <w:rFonts w:cs="Arial"/>
                <w:shd w:val="clear" w:color="auto" w:fill="FFFFFF"/>
              </w:rPr>
            </w:pPr>
            <w:ins w:id="7" w:author="Cardalda-Garcia Adrian 1SI1" w:date="2021-05-07T12:57:00Z">
              <w:r>
                <w:rPr>
                  <w:rFonts w:cs="Arial"/>
                </w:rPr>
                <w:t>*Applicable for f&lt;=40.8 GHz</w:t>
              </w:r>
            </w:ins>
          </w:p>
          <w:p w14:paraId="71C37EFC" w14:textId="77777777" w:rsidR="00462D8C" w:rsidRPr="00585B98" w:rsidRDefault="00462D8C" w:rsidP="0017042D">
            <w:pPr>
              <w:pStyle w:val="TAL"/>
              <w:rPr>
                <w:rFonts w:cs="Arial"/>
                <w:shd w:val="clear" w:color="auto" w:fill="FFFFFF"/>
              </w:rPr>
            </w:pPr>
            <w:r w:rsidRPr="00585B98">
              <w:rPr>
                <w:rFonts w:cs="Arial"/>
                <w:shd w:val="clear" w:color="auto" w:fill="FFFFFF"/>
              </w:rPr>
              <w:t xml:space="preserve">Ês1 / </w:t>
            </w:r>
            <w:proofErr w:type="spellStart"/>
            <w:r w:rsidRPr="00585B98">
              <w:rPr>
                <w:rFonts w:cs="Arial"/>
                <w:shd w:val="clear" w:color="auto" w:fill="FFFFFF"/>
              </w:rPr>
              <w:t>Noc</w:t>
            </w:r>
            <w:proofErr w:type="spellEnd"/>
            <w:r w:rsidRPr="00585B98">
              <w:rPr>
                <w:rFonts w:cs="Arial"/>
                <w:shd w:val="clear" w:color="auto" w:fill="FFFFFF"/>
              </w:rPr>
              <w:t xml:space="preserve"> ±0.3 dB</w:t>
            </w:r>
          </w:p>
          <w:p w14:paraId="73EB6EFF" w14:textId="77777777" w:rsidR="00462D8C" w:rsidRPr="00585B98" w:rsidRDefault="00462D8C" w:rsidP="0017042D">
            <w:pPr>
              <w:pStyle w:val="TAL"/>
              <w:rPr>
                <w:rFonts w:cs="Arial"/>
                <w:shd w:val="clear" w:color="auto" w:fill="FFFFFF"/>
              </w:rPr>
            </w:pPr>
          </w:p>
          <w:p w14:paraId="2A0E2ABE" w14:textId="77777777" w:rsidR="00462D8C" w:rsidRPr="00585B98" w:rsidRDefault="00462D8C" w:rsidP="0017042D">
            <w:pPr>
              <w:pStyle w:val="TAL"/>
              <w:rPr>
                <w:rFonts w:cs="Arial"/>
                <w:shd w:val="clear" w:color="auto" w:fill="FFFFFF"/>
              </w:rPr>
            </w:pPr>
            <w:r w:rsidRPr="00585B98">
              <w:rPr>
                <w:rFonts w:cs="Arial"/>
                <w:shd w:val="clear" w:color="auto" w:fill="FFFFFF"/>
              </w:rPr>
              <w:t>±40Tc timing advance adjustment</w:t>
            </w:r>
          </w:p>
          <w:p w14:paraId="7C8A8978" w14:textId="77777777" w:rsidR="00462D8C" w:rsidRPr="00585B98" w:rsidRDefault="00462D8C" w:rsidP="0017042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9C8C79D" w14:textId="77777777" w:rsidR="00462D8C" w:rsidRPr="00585B98" w:rsidRDefault="00462D8C" w:rsidP="0017042D">
            <w:pPr>
              <w:pStyle w:val="TAL"/>
            </w:pPr>
          </w:p>
          <w:p w14:paraId="569EB829" w14:textId="77777777" w:rsidR="00462D8C" w:rsidRPr="00585B98" w:rsidRDefault="00462D8C" w:rsidP="0017042D">
            <w:pPr>
              <w:pStyle w:val="TAL"/>
            </w:pPr>
          </w:p>
          <w:p w14:paraId="220BECD7" w14:textId="77777777" w:rsidR="00462D8C" w:rsidRPr="00585B98" w:rsidRDefault="00462D8C" w:rsidP="0017042D">
            <w:pPr>
              <w:pStyle w:val="TAL"/>
            </w:pPr>
            <w:r w:rsidRPr="00585B98">
              <w:t xml:space="preserve">Ês1 / </w:t>
            </w:r>
            <w:proofErr w:type="spellStart"/>
            <w:r w:rsidRPr="00585B98">
              <w:t>Noc</w:t>
            </w:r>
            <w:proofErr w:type="spellEnd"/>
            <w:r w:rsidRPr="00585B98">
              <w:t xml:space="preserve"> is the ratio of cell 1 signal / AWGN</w:t>
            </w:r>
          </w:p>
          <w:p w14:paraId="3E89B5D1" w14:textId="77777777" w:rsidR="00462D8C" w:rsidRPr="00585B98" w:rsidRDefault="00462D8C" w:rsidP="0017042D">
            <w:pPr>
              <w:pStyle w:val="TAL"/>
            </w:pPr>
          </w:p>
          <w:p w14:paraId="4410F83B" w14:textId="77777777" w:rsidR="00462D8C" w:rsidRPr="00585B98" w:rsidRDefault="00462D8C" w:rsidP="0017042D">
            <w:pPr>
              <w:pStyle w:val="TAL"/>
            </w:pPr>
            <w:r w:rsidRPr="00585B98">
              <w:t>Tc = 1</w:t>
            </w:r>
            <w:proofErr w:type="gramStart"/>
            <w:r w:rsidRPr="00585B98">
              <w:t>/(</w:t>
            </w:r>
            <w:proofErr w:type="gramEnd"/>
            <w:r w:rsidRPr="00585B98">
              <w:t>480000 x 4096) seconds, the basic timing unit defined in TS 38.211 [7]</w:t>
            </w:r>
          </w:p>
        </w:tc>
      </w:tr>
      <w:tr w:rsidR="00462D8C" w:rsidRPr="00585B98" w14:paraId="09BE43E4"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283C700A" w14:textId="77777777" w:rsidR="00462D8C" w:rsidRPr="00585B98" w:rsidRDefault="00462D8C" w:rsidP="0017042D">
            <w:pPr>
              <w:pStyle w:val="TAL"/>
              <w:rPr>
                <w:lang w:eastAsia="ja-JP"/>
              </w:rPr>
            </w:pPr>
            <w:r w:rsidRPr="00585B98">
              <w:rPr>
                <w:lang w:eastAsia="ja-JP"/>
              </w:rPr>
              <w:t>5.6.2.1 EN-DC FR2-FR2 event-triggered reporting in non-DRX</w:t>
            </w:r>
          </w:p>
          <w:p w14:paraId="31A2EA74" w14:textId="77777777" w:rsidR="00462D8C" w:rsidRPr="00585B98" w:rsidRDefault="00462D8C" w:rsidP="0017042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2092E2B" w14:textId="77777777" w:rsidR="00462D8C" w:rsidRPr="00585B98" w:rsidRDefault="00462D8C" w:rsidP="0017042D">
            <w:pPr>
              <w:pStyle w:val="TAL"/>
              <w:rPr>
                <w:rFonts w:cs="Arial"/>
                <w:shd w:val="clear" w:color="auto" w:fill="FFFFFF"/>
              </w:rPr>
            </w:pPr>
            <w:r w:rsidRPr="00585B98">
              <w:rPr>
                <w:rFonts w:cs="Arial"/>
                <w:shd w:val="clear" w:color="auto" w:fill="FFFFFF"/>
              </w:rPr>
              <w:t>Average Ês1 ±5.65 dB</w:t>
            </w:r>
          </w:p>
          <w:p w14:paraId="453D1325" w14:textId="77777777" w:rsidR="00462D8C" w:rsidRPr="00585B98" w:rsidRDefault="00462D8C" w:rsidP="0017042D">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Ês1 ±5.65 dB</w:t>
            </w:r>
          </w:p>
          <w:p w14:paraId="53143F04" w14:textId="77777777" w:rsidR="00462D8C" w:rsidRPr="00585B98" w:rsidRDefault="00462D8C" w:rsidP="0017042D">
            <w:pPr>
              <w:pStyle w:val="TAL"/>
              <w:rPr>
                <w:rFonts w:cs="Arial"/>
                <w:shd w:val="clear" w:color="auto" w:fill="FFFFFF"/>
              </w:rPr>
            </w:pPr>
          </w:p>
          <w:p w14:paraId="4AC26EB8" w14:textId="77777777" w:rsidR="00462D8C" w:rsidRPr="00585B98" w:rsidRDefault="00462D8C" w:rsidP="0017042D">
            <w:pPr>
              <w:pStyle w:val="TAL"/>
              <w:rPr>
                <w:rFonts w:cs="Arial"/>
                <w:shd w:val="clear" w:color="auto" w:fill="FFFFFF"/>
              </w:rPr>
            </w:pPr>
            <w:r w:rsidRPr="00585B98">
              <w:rPr>
                <w:rFonts w:cs="Arial"/>
                <w:shd w:val="clear" w:color="auto" w:fill="FFFFFF"/>
              </w:rPr>
              <w:t>Average Ês2 ±5.65 dB</w:t>
            </w:r>
          </w:p>
          <w:p w14:paraId="201E62C3" w14:textId="77777777" w:rsidR="00462D8C" w:rsidRPr="00585B98" w:rsidRDefault="00462D8C" w:rsidP="0017042D">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Ês2 ±5.65 dB</w:t>
            </w:r>
          </w:p>
          <w:p w14:paraId="48BF851E" w14:textId="77777777" w:rsidR="00462D8C" w:rsidRPr="00585B98" w:rsidRDefault="00462D8C" w:rsidP="0017042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662A52A" w14:textId="77777777" w:rsidR="00462D8C" w:rsidRPr="00585B98" w:rsidRDefault="00462D8C" w:rsidP="0017042D">
            <w:pPr>
              <w:pStyle w:val="TAL"/>
            </w:pPr>
            <w:r w:rsidRPr="00585B98">
              <w:t>Ês1 is NR cell 2 signal</w:t>
            </w:r>
          </w:p>
          <w:p w14:paraId="41673139" w14:textId="77777777" w:rsidR="00462D8C" w:rsidRPr="00585B98" w:rsidRDefault="00462D8C" w:rsidP="0017042D">
            <w:pPr>
              <w:pStyle w:val="TAL"/>
            </w:pPr>
            <w:r w:rsidRPr="00585B98">
              <w:t>Ês2 is NR cell 3 signal</w:t>
            </w:r>
          </w:p>
          <w:p w14:paraId="2ED82004" w14:textId="77777777" w:rsidR="00462D8C" w:rsidRPr="00585B98" w:rsidRDefault="00462D8C" w:rsidP="0017042D">
            <w:pPr>
              <w:pStyle w:val="TAL"/>
            </w:pPr>
          </w:p>
          <w:p w14:paraId="3450F7CB" w14:textId="77777777" w:rsidR="00462D8C" w:rsidRPr="00585B98" w:rsidRDefault="00462D8C" w:rsidP="0017042D">
            <w:pPr>
              <w:pStyle w:val="TAL"/>
            </w:pPr>
            <w:proofErr w:type="spellStart"/>
            <w:r w:rsidRPr="00585B98">
              <w:t>Meas</w:t>
            </w:r>
            <w:proofErr w:type="spellEnd"/>
            <w:r w:rsidRPr="00585B98">
              <w:t xml:space="preserve"> PRB is the measurement PRB for SS-RSRP #RBJ to RBJ+19</w:t>
            </w:r>
          </w:p>
          <w:p w14:paraId="213F0562" w14:textId="77777777" w:rsidR="00462D8C" w:rsidRPr="00585B98" w:rsidRDefault="00462D8C" w:rsidP="0017042D">
            <w:pPr>
              <w:pStyle w:val="TAL"/>
            </w:pPr>
          </w:p>
        </w:tc>
      </w:tr>
      <w:tr w:rsidR="00462D8C" w:rsidRPr="00585B98" w14:paraId="369200C8"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633F39A6" w14:textId="77777777" w:rsidR="00462D8C" w:rsidRPr="00585B98" w:rsidRDefault="00462D8C" w:rsidP="0017042D">
            <w:pPr>
              <w:pStyle w:val="TAL"/>
              <w:rPr>
                <w:lang w:eastAsia="ja-JP"/>
              </w:rPr>
            </w:pPr>
            <w:r w:rsidRPr="00585B98">
              <w:rPr>
                <w:lang w:eastAsia="ja-JP"/>
              </w:rPr>
              <w:t>5.6.2.3 EN-DC FR2-FR2 event-triggered reporting in non-DRX with SSB time index detection</w:t>
            </w:r>
          </w:p>
          <w:p w14:paraId="0B937B83" w14:textId="77777777" w:rsidR="00462D8C" w:rsidRPr="00585B98" w:rsidRDefault="00462D8C" w:rsidP="0017042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33F5FAC7" w14:textId="77777777" w:rsidR="00462D8C" w:rsidRPr="00585B98" w:rsidRDefault="00462D8C" w:rsidP="0017042D">
            <w:pPr>
              <w:pStyle w:val="TAL"/>
              <w:rPr>
                <w:rFonts w:cs="Arial"/>
                <w:shd w:val="clear" w:color="auto" w:fill="FFFFFF"/>
              </w:rPr>
            </w:pPr>
            <w:r w:rsidRPr="00585B9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7EA261E1" w14:textId="77777777" w:rsidR="00462D8C" w:rsidRPr="00585B98" w:rsidRDefault="00462D8C" w:rsidP="0017042D">
            <w:pPr>
              <w:pStyle w:val="TAL"/>
            </w:pPr>
            <w:r w:rsidRPr="00585B98">
              <w:t xml:space="preserve">Same as 5.6.2.1 </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E9209" w14:textId="77777777" w:rsidR="009A472B" w:rsidRDefault="009A472B">
      <w:r>
        <w:separator/>
      </w:r>
    </w:p>
  </w:endnote>
  <w:endnote w:type="continuationSeparator" w:id="0">
    <w:p w14:paraId="2DD5DBFA" w14:textId="77777777" w:rsidR="009A472B" w:rsidRDefault="009A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D487A" w14:textId="77777777" w:rsidR="009A472B" w:rsidRDefault="009A472B">
      <w:r>
        <w:separator/>
      </w:r>
    </w:p>
  </w:footnote>
  <w:footnote w:type="continuationSeparator" w:id="0">
    <w:p w14:paraId="6EEB5A0F" w14:textId="77777777" w:rsidR="009A472B" w:rsidRDefault="009A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D0C16E9"/>
    <w:multiLevelType w:val="multilevel"/>
    <w:tmpl w:val="1A5A69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8319F2"/>
    <w:multiLevelType w:val="hybridMultilevel"/>
    <w:tmpl w:val="5A967E4E"/>
    <w:lvl w:ilvl="0" w:tplc="5858C536">
      <w:start w:val="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6"/>
  </w:num>
  <w:num w:numId="4">
    <w:abstractNumId w:val="11"/>
  </w:num>
  <w:num w:numId="5">
    <w:abstractNumId w:val="8"/>
  </w:num>
  <w:num w:numId="6">
    <w:abstractNumId w:val="13"/>
  </w:num>
  <w:num w:numId="7">
    <w:abstractNumId w:val="20"/>
  </w:num>
  <w:num w:numId="8">
    <w:abstractNumId w:val="9"/>
  </w:num>
  <w:num w:numId="9">
    <w:abstractNumId w:val="17"/>
  </w:num>
  <w:num w:numId="10">
    <w:abstractNumId w:val="4"/>
  </w:num>
  <w:num w:numId="11">
    <w:abstractNumId w:val="18"/>
  </w:num>
  <w:num w:numId="12">
    <w:abstractNumId w:val="23"/>
  </w:num>
  <w:num w:numId="13">
    <w:abstractNumId w:val="7"/>
  </w:num>
  <w:num w:numId="14">
    <w:abstractNumId w:val="10"/>
  </w:num>
  <w:num w:numId="15">
    <w:abstractNumId w:val="5"/>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4"/>
  </w:num>
  <w:num w:numId="24">
    <w:abstractNumId w:val="2"/>
  </w:num>
  <w:num w:numId="25">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A6394"/>
    <w:rsid w:val="000B7FED"/>
    <w:rsid w:val="000C038A"/>
    <w:rsid w:val="000C6598"/>
    <w:rsid w:val="000D44B3"/>
    <w:rsid w:val="000E0E0F"/>
    <w:rsid w:val="000F2F14"/>
    <w:rsid w:val="000F46D4"/>
    <w:rsid w:val="00145D43"/>
    <w:rsid w:val="00192C46"/>
    <w:rsid w:val="001A08B3"/>
    <w:rsid w:val="001A7B60"/>
    <w:rsid w:val="001B52F0"/>
    <w:rsid w:val="001B7A65"/>
    <w:rsid w:val="001E41F3"/>
    <w:rsid w:val="002009E6"/>
    <w:rsid w:val="0021509B"/>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62D8C"/>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31765"/>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F3789"/>
    <w:rsid w:val="008F686C"/>
    <w:rsid w:val="009148DE"/>
    <w:rsid w:val="00941E30"/>
    <w:rsid w:val="009777D9"/>
    <w:rsid w:val="00991B88"/>
    <w:rsid w:val="009A472B"/>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D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rsid w:val="0075292E"/>
    <w:rPr>
      <w:rFonts w:ascii="Times New Roman" w:hAnsi="Times New Roman"/>
      <w:lang w:val="en-GB" w:eastAsia="en-US"/>
    </w:rPr>
  </w:style>
  <w:style w:type="character" w:customStyle="1" w:styleId="CommentSubjectChar">
    <w:name w:val="Comment Subject Char"/>
    <w:basedOn w:val="CommentTextChar"/>
    <w:link w:val="CommentSubject"/>
    <w:rsid w:val="0075292E"/>
    <w:rPr>
      <w:rFonts w:ascii="Times New Roman" w:hAnsi="Times New Roman"/>
      <w:b/>
      <w:bCs/>
      <w:lang w:val="en-GB" w:eastAsia="en-US"/>
    </w:rPr>
  </w:style>
  <w:style w:type="character" w:customStyle="1" w:styleId="DocumentMapChar">
    <w:name w:val="Document Map Char"/>
    <w:basedOn w:val="DefaultParagraphFont"/>
    <w:link w:val="DocumentMap"/>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rsid w:val="0075292E"/>
  </w:style>
  <w:style w:type="paragraph" w:styleId="NormalWeb">
    <w:name w:val="Normal (Web)"/>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292E"/>
    <w:rPr>
      <w:rFonts w:ascii="Times New Roman" w:hAnsi="Times New Roman"/>
      <w:lang w:val="en-GB" w:eastAsia="en-US"/>
    </w:rPr>
  </w:style>
  <w:style w:type="character" w:customStyle="1" w:styleId="NoteHeadingChar2">
    <w:name w:val="Note Heading Char2"/>
    <w:link w:val="NoteHeading"/>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5292E"/>
    <w:rPr>
      <w:rFonts w:ascii="Consolas" w:hAnsi="Consolas"/>
      <w:sz w:val="21"/>
      <w:szCs w:val="21"/>
      <w:lang w:val="en-GB" w:eastAsia="en-US"/>
    </w:rPr>
  </w:style>
  <w:style w:type="character" w:customStyle="1" w:styleId="PlainTextChar4">
    <w:name w:val="Plain Text Char4"/>
    <w:link w:val="PlainText"/>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5292E"/>
    <w:rPr>
      <w:rFonts w:ascii="Times New Roman" w:eastAsia="SimSun" w:hAnsi="Times New Roman"/>
      <w:lang w:val="en-GB" w:eastAsia="en-GB"/>
    </w:rPr>
  </w:style>
  <w:style w:type="character" w:styleId="EndnoteReference">
    <w:name w:val="endnote reference"/>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5292E"/>
    <w:rPr>
      <w:rFonts w:ascii="Times New Roman" w:hAnsi="Times New Roman"/>
      <w:lang w:val="en-GB" w:eastAsia="en-US"/>
    </w:rPr>
  </w:style>
  <w:style w:type="character" w:customStyle="1" w:styleId="BodyText2Char4">
    <w:name w:val="Body Text 2 Char4"/>
    <w:link w:val="BodyText2"/>
    <w:rsid w:val="0075292E"/>
    <w:rPr>
      <w:rFonts w:eastAsia="Malgun Gothic"/>
      <w:i/>
      <w:lang w:val="en-GB" w:eastAsia="ko-KR"/>
    </w:rPr>
  </w:style>
  <w:style w:type="paragraph" w:styleId="BodyText3">
    <w:name w:val="Body Text 3"/>
    <w:basedOn w:val="Normal"/>
    <w:link w:val="BodyText3Char4"/>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5292E"/>
    <w:rPr>
      <w:rFonts w:ascii="Times New Roman" w:hAnsi="Times New Roman"/>
      <w:sz w:val="16"/>
      <w:szCs w:val="16"/>
      <w:lang w:val="en-GB" w:eastAsia="en-US"/>
    </w:rPr>
  </w:style>
  <w:style w:type="character" w:customStyle="1" w:styleId="BodyText3Char4">
    <w:name w:val="Body Text 3 Char4"/>
    <w:link w:val="BodyText3"/>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5292E"/>
    <w:rPr>
      <w:rFonts w:ascii="Times New Roman" w:hAnsi="Times New Roman"/>
      <w:lang w:val="en-GB" w:eastAsia="en-US"/>
    </w:rPr>
  </w:style>
  <w:style w:type="character" w:customStyle="1" w:styleId="BodyTextIndent2Char4">
    <w:name w:val="Body Text Indent 2 Char4"/>
    <w:link w:val="BodyTextIndent2"/>
    <w:rsid w:val="0075292E"/>
    <w:rPr>
      <w:rFonts w:eastAsia="MS Mincho"/>
      <w:lang w:val="en-GB" w:eastAsia="en-GB"/>
    </w:rPr>
  </w:style>
  <w:style w:type="paragraph" w:styleId="NormalIndent">
    <w:name w:val="Normal Indent"/>
    <w:aliases w:val="d"/>
    <w:basedOn w:val="Normal"/>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292E"/>
    <w:rPr>
      <w:rFonts w:ascii="Consolas" w:hAnsi="Consolas"/>
      <w:lang w:val="en-GB" w:eastAsia="en-US"/>
    </w:rPr>
  </w:style>
  <w:style w:type="character" w:customStyle="1" w:styleId="HTMLPreformattedChar2">
    <w:name w:val="HTML Preformatted Char2"/>
    <w:link w:val="HTMLPreformatted"/>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5292E"/>
  </w:style>
  <w:style w:type="numbering" w:customStyle="1" w:styleId="NoList42">
    <w:name w:val="No List42"/>
    <w:next w:val="NoList"/>
    <w:uiPriority w:val="99"/>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59C67-C9BE-4056-8F47-5DE054AD7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2021-05-07T11:19:00Z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